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521C" w:rsidRDefault="00C0521C" w:rsidP="00C0521C">
      <w:pPr>
        <w:jc w:val="center"/>
      </w:pPr>
      <w:r w:rsidRPr="00C0521C">
        <w:rPr>
          <w:b/>
          <w:noProof/>
          <w:sz w:val="32"/>
          <w:szCs w:val="32"/>
          <w:lang w:eastAsia="en-AU"/>
        </w:rPr>
        <mc:AlternateContent>
          <mc:Choice Requires="wps">
            <w:drawing>
              <wp:anchor distT="0" distB="0" distL="114300" distR="114300" simplePos="0" relativeHeight="251659264" behindDoc="0" locked="0" layoutInCell="1" allowOverlap="1" wp14:anchorId="4E35739E" wp14:editId="73A15C65">
                <wp:simplePos x="0" y="0"/>
                <wp:positionH relativeFrom="column">
                  <wp:posOffset>4200525</wp:posOffset>
                </wp:positionH>
                <wp:positionV relativeFrom="paragraph">
                  <wp:posOffset>-619125</wp:posOffset>
                </wp:positionV>
                <wp:extent cx="1743075" cy="156210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562100"/>
                        </a:xfrm>
                        <a:prstGeom prst="rect">
                          <a:avLst/>
                        </a:prstGeom>
                        <a:solidFill>
                          <a:srgbClr val="FFFFFF"/>
                        </a:solidFill>
                        <a:ln w="9525">
                          <a:solidFill>
                            <a:schemeClr val="bg1"/>
                          </a:solidFill>
                          <a:miter lim="800000"/>
                          <a:headEnd/>
                          <a:tailEnd/>
                        </a:ln>
                      </wps:spPr>
                      <wps:txbx>
                        <w:txbxContent>
                          <w:p w:rsidR="00C0521C" w:rsidRDefault="00C0521C">
                            <w:r>
                              <w:rPr>
                                <w:noProof/>
                                <w:lang w:eastAsia="en-AU"/>
                              </w:rPr>
                              <w:drawing>
                                <wp:inline distT="0" distB="0" distL="0" distR="0" wp14:anchorId="33A8F591" wp14:editId="73E18E18">
                                  <wp:extent cx="1145540" cy="14617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cy-photo-2.jpg"/>
                                          <pic:cNvPicPr/>
                                        </pic:nvPicPr>
                                        <pic:blipFill>
                                          <a:blip r:embed="rId5">
                                            <a:extLst>
                                              <a:ext uri="{28A0092B-C50C-407E-A947-70E740481C1C}">
                                                <a14:useLocalDpi xmlns:a14="http://schemas.microsoft.com/office/drawing/2010/main" val="0"/>
                                              </a:ext>
                                            </a:extLst>
                                          </a:blip>
                                          <a:stretch>
                                            <a:fillRect/>
                                          </a:stretch>
                                        </pic:blipFill>
                                        <pic:spPr>
                                          <a:xfrm>
                                            <a:off x="0" y="0"/>
                                            <a:ext cx="1145540" cy="14617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30.75pt;margin-top:-48.75pt;width:137.25pt;height:1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" strokecolor="white [3212]">
                <v:textbox>
                  <w:txbxContent>
                    <w:p w:rsidR="00C0521C" w:rsidRDefault="00C0521C">
                      <w:r>
                        <w:rPr>
                          <w:noProof/>
                          <w:lang w:eastAsia="en-AU"/>
                        </w:rPr>
                        <w:drawing>
                          <wp:inline distT="0" distB="0" distL="0" distR="0" wp14:anchorId="33A8F591" wp14:editId="73E18E18">
                            <wp:extent cx="1145540" cy="14617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cy-photo-2.jpg"/>
                                    <pic:cNvPicPr/>
                                  </pic:nvPicPr>
                                  <pic:blipFill>
                                    <a:blip r:embed="rId5">
                                      <a:extLst>
                                        <a:ext uri="{28A0092B-C50C-407E-A947-70E740481C1C}">
                                          <a14:useLocalDpi xmlns:a14="http://schemas.microsoft.com/office/drawing/2010/main" val="0"/>
                                        </a:ext>
                                      </a:extLst>
                                    </a:blip>
                                    <a:stretch>
                                      <a:fillRect/>
                                    </a:stretch>
                                  </pic:blipFill>
                                  <pic:spPr>
                                    <a:xfrm>
                                      <a:off x="0" y="0"/>
                                      <a:ext cx="1145540" cy="1461770"/>
                                    </a:xfrm>
                                    <a:prstGeom prst="rect">
                                      <a:avLst/>
                                    </a:prstGeom>
                                  </pic:spPr>
                                </pic:pic>
                              </a:graphicData>
                            </a:graphic>
                          </wp:inline>
                        </w:drawing>
                      </w:r>
                    </w:p>
                  </w:txbxContent>
                </v:textbox>
              </v:shape>
            </w:pict>
          </mc:Fallback>
        </mc:AlternateContent>
      </w:r>
      <w:r w:rsidRPr="00C0521C">
        <w:rPr>
          <w:b/>
          <w:sz w:val="32"/>
          <w:szCs w:val="32"/>
        </w:rPr>
        <w:t>Lucy Van Sambeek</w:t>
      </w:r>
      <w:r w:rsidRPr="00C0521C">
        <w:rPr>
          <w:b/>
          <w:sz w:val="32"/>
          <w:szCs w:val="32"/>
        </w:rPr>
        <w:br/>
      </w:r>
      <w:r w:rsidRPr="00C0521C">
        <w:rPr>
          <w:b/>
          <w:sz w:val="28"/>
          <w:szCs w:val="28"/>
        </w:rPr>
        <w:t xml:space="preserve">Author </w:t>
      </w:r>
      <w:r>
        <w:rPr>
          <w:b/>
          <w:sz w:val="28"/>
          <w:szCs w:val="28"/>
        </w:rPr>
        <w:t xml:space="preserve">and Social Worker </w:t>
      </w:r>
      <w:r w:rsidRPr="00C0521C">
        <w:rPr>
          <w:b/>
          <w:sz w:val="28"/>
          <w:szCs w:val="28"/>
        </w:rPr>
        <w:br/>
      </w:r>
      <w:r w:rsidRPr="00C0521C">
        <w:rPr>
          <w:i/>
        </w:rPr>
        <w:t>Darwin, Australia</w:t>
      </w:r>
      <w:r>
        <w:br/>
        <w:t>www.metaphoricallyspeaking.com.au</w:t>
      </w:r>
    </w:p>
    <w:p w:rsidR="00C0521C" w:rsidRPr="00C0521C" w:rsidRDefault="00C0521C" w:rsidP="00C0521C">
      <w:pPr>
        <w:pStyle w:val="NormalWeb"/>
        <w:shd w:val="clear" w:color="auto" w:fill="FFFFFF"/>
        <w:spacing w:before="0" w:beforeAutospacing="0" w:after="150" w:afterAutospacing="0"/>
        <w:textAlignment w:val="baseline"/>
        <w:rPr>
          <w:rFonts w:asciiTheme="minorHAnsi" w:hAnsiTheme="minorHAnsi" w:cstheme="minorHAnsi"/>
          <w:color w:val="333333"/>
          <w:sz w:val="21"/>
          <w:szCs w:val="21"/>
        </w:rPr>
      </w:pPr>
      <w:r w:rsidRPr="00C0521C">
        <w:rPr>
          <w:rFonts w:asciiTheme="minorHAnsi" w:hAnsiTheme="minorHAnsi" w:cstheme="minorHAnsi"/>
          <w:color w:val="333333"/>
          <w:sz w:val="21"/>
          <w:szCs w:val="21"/>
        </w:rPr>
        <w:t xml:space="preserve">Lucy Van Sambeek is a trauma-informed, narrative art therapist whose passion is to achieve </w:t>
      </w:r>
      <w:proofErr w:type="spellStart"/>
      <w:r w:rsidRPr="00C0521C">
        <w:rPr>
          <w:rFonts w:asciiTheme="minorHAnsi" w:hAnsiTheme="minorHAnsi" w:cstheme="minorHAnsi"/>
          <w:color w:val="333333"/>
          <w:sz w:val="21"/>
          <w:szCs w:val="21"/>
        </w:rPr>
        <w:t>self determination</w:t>
      </w:r>
      <w:proofErr w:type="spellEnd"/>
      <w:r w:rsidRPr="00C0521C">
        <w:rPr>
          <w:rFonts w:asciiTheme="minorHAnsi" w:hAnsiTheme="minorHAnsi" w:cstheme="minorHAnsi"/>
          <w:color w:val="333333"/>
          <w:sz w:val="21"/>
          <w:szCs w:val="21"/>
        </w:rPr>
        <w:t xml:space="preserve"> and sustainable change for Aboriginal people in remote communities through a two-way learning approach.</w:t>
      </w:r>
    </w:p>
    <w:p w:rsidR="00C0521C" w:rsidRPr="00C0521C" w:rsidRDefault="00C0521C" w:rsidP="00C0521C">
      <w:pPr>
        <w:pStyle w:val="NormalWeb"/>
        <w:shd w:val="clear" w:color="auto" w:fill="FFFFFF"/>
        <w:spacing w:before="0" w:beforeAutospacing="0" w:after="0" w:afterAutospacing="0"/>
        <w:textAlignment w:val="baseline"/>
        <w:rPr>
          <w:rFonts w:asciiTheme="minorHAnsi" w:hAnsiTheme="minorHAnsi" w:cstheme="minorHAnsi"/>
          <w:color w:val="333333"/>
          <w:sz w:val="21"/>
          <w:szCs w:val="21"/>
        </w:rPr>
      </w:pPr>
      <w:r w:rsidRPr="00C0521C">
        <w:rPr>
          <w:rFonts w:asciiTheme="minorHAnsi" w:hAnsiTheme="minorHAnsi" w:cstheme="minorHAnsi"/>
          <w:color w:val="333333"/>
          <w:sz w:val="21"/>
          <w:szCs w:val="21"/>
        </w:rPr>
        <w:t>Her special interest is promoting healing and recovery from trauma for women and children, and the prevention of trauma in the generation being born right now. After graduating with a</w:t>
      </w:r>
      <w:r w:rsidRPr="00C0521C">
        <w:rPr>
          <w:rStyle w:val="apple-converted-space"/>
          <w:rFonts w:asciiTheme="minorHAnsi" w:hAnsiTheme="minorHAnsi" w:cstheme="minorHAnsi"/>
          <w:color w:val="333333"/>
          <w:sz w:val="21"/>
          <w:szCs w:val="21"/>
        </w:rPr>
        <w:t> </w:t>
      </w:r>
      <w:r w:rsidRPr="00C0521C">
        <w:rPr>
          <w:rStyle w:val="Emphasis"/>
          <w:rFonts w:asciiTheme="minorHAnsi" w:hAnsiTheme="minorHAnsi" w:cstheme="minorHAnsi"/>
          <w:color w:val="333333"/>
          <w:sz w:val="21"/>
          <w:szCs w:val="21"/>
          <w:bdr w:val="none" w:sz="0" w:space="0" w:color="auto" w:frame="1"/>
        </w:rPr>
        <w:t>Bachelor of Social Work with Honours</w:t>
      </w:r>
      <w:r w:rsidRPr="00C0521C">
        <w:rPr>
          <w:rStyle w:val="apple-converted-space"/>
          <w:rFonts w:asciiTheme="minorHAnsi" w:hAnsiTheme="minorHAnsi" w:cstheme="minorHAnsi"/>
          <w:color w:val="333333"/>
          <w:sz w:val="21"/>
          <w:szCs w:val="21"/>
        </w:rPr>
        <w:t> </w:t>
      </w:r>
      <w:r w:rsidRPr="00C0521C">
        <w:rPr>
          <w:rFonts w:asciiTheme="minorHAnsi" w:hAnsiTheme="minorHAnsi" w:cstheme="minorHAnsi"/>
          <w:color w:val="333333"/>
          <w:sz w:val="21"/>
          <w:szCs w:val="21"/>
        </w:rPr>
        <w:t>in 2005, Lucy moved back to the Northern Territory and has worked in the Tiwi Islands and</w:t>
      </w:r>
      <w:proofErr w:type="gramStart"/>
      <w:r w:rsidRPr="00C0521C">
        <w:rPr>
          <w:rFonts w:asciiTheme="minorHAnsi" w:hAnsiTheme="minorHAnsi" w:cstheme="minorHAnsi"/>
          <w:color w:val="333333"/>
          <w:sz w:val="21"/>
          <w:szCs w:val="21"/>
        </w:rPr>
        <w:t>  North</w:t>
      </w:r>
      <w:proofErr w:type="gramEnd"/>
      <w:r w:rsidRPr="00C0521C">
        <w:rPr>
          <w:rFonts w:asciiTheme="minorHAnsi" w:hAnsiTheme="minorHAnsi" w:cstheme="minorHAnsi"/>
          <w:color w:val="333333"/>
          <w:sz w:val="21"/>
          <w:szCs w:val="21"/>
        </w:rPr>
        <w:t xml:space="preserve"> East </w:t>
      </w:r>
      <w:proofErr w:type="spellStart"/>
      <w:r w:rsidRPr="00C0521C">
        <w:rPr>
          <w:rFonts w:asciiTheme="minorHAnsi" w:hAnsiTheme="minorHAnsi" w:cstheme="minorHAnsi"/>
          <w:color w:val="333333"/>
          <w:sz w:val="21"/>
          <w:szCs w:val="21"/>
        </w:rPr>
        <w:t>Arnhemland</w:t>
      </w:r>
      <w:proofErr w:type="spellEnd"/>
      <w:r w:rsidRPr="00C0521C">
        <w:rPr>
          <w:rFonts w:asciiTheme="minorHAnsi" w:hAnsiTheme="minorHAnsi" w:cstheme="minorHAnsi"/>
          <w:color w:val="333333"/>
          <w:sz w:val="21"/>
          <w:szCs w:val="21"/>
        </w:rPr>
        <w:t xml:space="preserve"> for the </w:t>
      </w:r>
      <w:proofErr w:type="spellStart"/>
      <w:r w:rsidRPr="00C0521C">
        <w:rPr>
          <w:rFonts w:asciiTheme="minorHAnsi" w:hAnsiTheme="minorHAnsi" w:cstheme="minorHAnsi"/>
          <w:color w:val="333333"/>
          <w:sz w:val="21"/>
          <w:szCs w:val="21"/>
        </w:rPr>
        <w:t>non profit</w:t>
      </w:r>
      <w:proofErr w:type="spellEnd"/>
      <w:r w:rsidRPr="00C0521C">
        <w:rPr>
          <w:rFonts w:asciiTheme="minorHAnsi" w:hAnsiTheme="minorHAnsi" w:cstheme="minorHAnsi"/>
          <w:color w:val="333333"/>
          <w:sz w:val="21"/>
          <w:szCs w:val="21"/>
        </w:rPr>
        <w:t xml:space="preserve"> sector for the last 10 years.  During this time she has supervised fourth year social work students who have gone on to work with Indigenous communities, and mentored local women choosing to work by supporting the</w:t>
      </w:r>
      <w:r w:rsidR="003150CE">
        <w:rPr>
          <w:rFonts w:asciiTheme="minorHAnsi" w:hAnsiTheme="minorHAnsi" w:cstheme="minorHAnsi"/>
          <w:color w:val="333333"/>
          <w:sz w:val="21"/>
          <w:szCs w:val="21"/>
        </w:rPr>
        <w:t>ir communities from within.  Lucy</w:t>
      </w:r>
      <w:r w:rsidRPr="00C0521C">
        <w:rPr>
          <w:rFonts w:asciiTheme="minorHAnsi" w:hAnsiTheme="minorHAnsi" w:cstheme="minorHAnsi"/>
          <w:color w:val="333333"/>
          <w:sz w:val="21"/>
          <w:szCs w:val="21"/>
        </w:rPr>
        <w:t xml:space="preserve"> has also earned a Certificate in Art Therapy with the</w:t>
      </w:r>
      <w:r w:rsidRPr="00C0521C">
        <w:rPr>
          <w:rStyle w:val="apple-converted-space"/>
          <w:rFonts w:asciiTheme="minorHAnsi" w:hAnsiTheme="minorHAnsi" w:cstheme="minorHAnsi"/>
          <w:color w:val="333333"/>
          <w:sz w:val="21"/>
          <w:szCs w:val="21"/>
        </w:rPr>
        <w:t> </w:t>
      </w:r>
      <w:hyperlink r:id="rId6" w:tooltip="Centre for Educational and Clinical Art Therapy" w:history="1">
        <w:r w:rsidRPr="00C0521C">
          <w:rPr>
            <w:rStyle w:val="Emphasis"/>
            <w:rFonts w:asciiTheme="minorHAnsi" w:hAnsiTheme="minorHAnsi" w:cstheme="minorHAnsi"/>
            <w:color w:val="00AAAA"/>
            <w:sz w:val="21"/>
            <w:szCs w:val="21"/>
            <w:bdr w:val="none" w:sz="0" w:space="0" w:color="auto" w:frame="1"/>
          </w:rPr>
          <w:t>Centre for Educational and Clinical Art Therapy</w:t>
        </w:r>
      </w:hyperlink>
      <w:r w:rsidRPr="00C0521C">
        <w:rPr>
          <w:rFonts w:asciiTheme="minorHAnsi" w:hAnsiTheme="minorHAnsi" w:cstheme="minorHAnsi"/>
          <w:color w:val="333333"/>
          <w:sz w:val="21"/>
          <w:szCs w:val="21"/>
        </w:rPr>
        <w:t>.  Her thesis explored appropriate art therapy approaches with Aboriginal Australians who have experienced trauma.</w:t>
      </w:r>
    </w:p>
    <w:p w:rsidR="00C0521C" w:rsidRPr="00C0521C" w:rsidRDefault="00C0521C" w:rsidP="00C0521C">
      <w:pPr>
        <w:pStyle w:val="NormalWeb"/>
        <w:shd w:val="clear" w:color="auto" w:fill="FFFFFF"/>
        <w:spacing w:before="0" w:beforeAutospacing="0" w:after="0" w:afterAutospacing="0"/>
        <w:textAlignment w:val="baseline"/>
        <w:rPr>
          <w:rFonts w:asciiTheme="minorHAnsi" w:hAnsiTheme="minorHAnsi" w:cstheme="minorHAnsi"/>
          <w:color w:val="333333"/>
          <w:sz w:val="21"/>
          <w:szCs w:val="21"/>
        </w:rPr>
      </w:pPr>
      <w:r w:rsidRPr="00C0521C">
        <w:rPr>
          <w:rFonts w:asciiTheme="minorHAnsi" w:hAnsiTheme="minorHAnsi" w:cstheme="minorHAnsi"/>
          <w:color w:val="333333"/>
          <w:sz w:val="21"/>
          <w:szCs w:val="21"/>
        </w:rPr>
        <w:t>Lucy and her Aboriginal colleagues have presented their collaborative work and resources at the </w:t>
      </w:r>
      <w:r w:rsidR="003150CE">
        <w:rPr>
          <w:rFonts w:asciiTheme="minorHAnsi" w:hAnsiTheme="minorHAnsi" w:cstheme="minorHAnsi"/>
          <w:color w:val="333333"/>
          <w:sz w:val="21"/>
          <w:szCs w:val="21"/>
        </w:rPr>
        <w:t xml:space="preserve">2012 </w:t>
      </w:r>
      <w:r w:rsidRPr="00C0521C">
        <w:rPr>
          <w:rFonts w:asciiTheme="minorHAnsi" w:hAnsiTheme="minorHAnsi" w:cstheme="minorHAnsi"/>
          <w:i/>
          <w:iCs/>
          <w:color w:val="333333"/>
          <w:sz w:val="21"/>
          <w:szCs w:val="21"/>
        </w:rPr>
        <w:t>FRSA National Conference, Child Trauma Forum</w:t>
      </w:r>
      <w:r w:rsidRPr="00C0521C">
        <w:rPr>
          <w:rStyle w:val="apple-converted-space"/>
          <w:rFonts w:asciiTheme="minorHAnsi" w:hAnsiTheme="minorHAnsi" w:cstheme="minorHAnsi"/>
          <w:i/>
          <w:iCs/>
          <w:color w:val="333333"/>
          <w:sz w:val="21"/>
          <w:szCs w:val="21"/>
        </w:rPr>
        <w:t> </w:t>
      </w:r>
      <w:r w:rsidRPr="00C0521C">
        <w:rPr>
          <w:rFonts w:asciiTheme="minorHAnsi" w:hAnsiTheme="minorHAnsi" w:cstheme="minorHAnsi"/>
          <w:color w:val="333333"/>
          <w:sz w:val="21"/>
          <w:szCs w:val="21"/>
        </w:rPr>
        <w:t>hosted by the NT Children’s Commissioner</w:t>
      </w:r>
      <w:r w:rsidRPr="00C0521C">
        <w:rPr>
          <w:rFonts w:asciiTheme="minorHAnsi" w:hAnsiTheme="minorHAnsi" w:cstheme="minorHAnsi"/>
          <w:i/>
          <w:iCs/>
          <w:color w:val="333333"/>
          <w:sz w:val="21"/>
          <w:szCs w:val="21"/>
        </w:rPr>
        <w:t> </w:t>
      </w:r>
      <w:r w:rsidRPr="00C0521C">
        <w:rPr>
          <w:rFonts w:asciiTheme="minorHAnsi" w:hAnsiTheme="minorHAnsi" w:cstheme="minorHAnsi"/>
          <w:color w:val="333333"/>
          <w:sz w:val="21"/>
          <w:szCs w:val="21"/>
        </w:rPr>
        <w:t>and</w:t>
      </w:r>
      <w:r w:rsidRPr="00C0521C">
        <w:rPr>
          <w:rFonts w:asciiTheme="minorHAnsi" w:hAnsiTheme="minorHAnsi" w:cstheme="minorHAnsi"/>
          <w:i/>
          <w:iCs/>
          <w:color w:val="333333"/>
          <w:sz w:val="21"/>
          <w:szCs w:val="21"/>
        </w:rPr>
        <w:t> th</w:t>
      </w:r>
      <w:r w:rsidR="003150CE">
        <w:rPr>
          <w:rFonts w:asciiTheme="minorHAnsi" w:hAnsiTheme="minorHAnsi" w:cstheme="minorHAnsi"/>
          <w:i/>
          <w:iCs/>
          <w:color w:val="333333"/>
          <w:sz w:val="21"/>
          <w:szCs w:val="21"/>
        </w:rPr>
        <w:t>e 2013 SNAICC Conference</w:t>
      </w:r>
      <w:r w:rsidRPr="00C0521C">
        <w:rPr>
          <w:rFonts w:asciiTheme="minorHAnsi" w:hAnsiTheme="minorHAnsi" w:cstheme="minorHAnsi"/>
          <w:color w:val="333333"/>
          <w:sz w:val="21"/>
          <w:szCs w:val="21"/>
        </w:rPr>
        <w:t>.   </w:t>
      </w:r>
      <w:hyperlink r:id="rId7" w:history="1">
        <w:r w:rsidRPr="00C0521C">
          <w:rPr>
            <w:rStyle w:val="Hyperlink"/>
            <w:rFonts w:asciiTheme="minorHAnsi" w:hAnsiTheme="minorHAnsi" w:cstheme="minorHAnsi"/>
            <w:color w:val="00AAAA"/>
            <w:sz w:val="21"/>
            <w:szCs w:val="21"/>
            <w:u w:val="none"/>
            <w:bdr w:val="none" w:sz="0" w:space="0" w:color="auto" w:frame="1"/>
          </w:rPr>
          <w:t>“</w:t>
        </w:r>
        <w:r w:rsidRPr="00C0521C">
          <w:rPr>
            <w:rStyle w:val="Hyperlink"/>
            <w:rFonts w:asciiTheme="minorHAnsi" w:hAnsiTheme="minorHAnsi" w:cstheme="minorHAnsi"/>
            <w:i/>
            <w:iCs/>
            <w:color w:val="00AAAA"/>
            <w:sz w:val="21"/>
            <w:szCs w:val="21"/>
            <w:u w:val="none"/>
            <w:bdr w:val="none" w:sz="0" w:space="0" w:color="auto" w:frame="1"/>
          </w:rPr>
          <w:t>It Takes A Forest to Raise a Tree:  Healing Our Children from the Storms in their Lives”</w:t>
        </w:r>
      </w:hyperlink>
      <w:r w:rsidRPr="00C0521C">
        <w:rPr>
          <w:rFonts w:asciiTheme="minorHAnsi" w:hAnsiTheme="minorHAnsi" w:cstheme="minorHAnsi"/>
          <w:color w:val="333333"/>
          <w:sz w:val="21"/>
          <w:szCs w:val="21"/>
        </w:rPr>
        <w:t> is the first metaphorical, therapeutic resource Lucy developed in partnership with Aboriginal communities while working at Relationships Australia.  Lucy also co-wrote and directed ‘</w:t>
      </w:r>
      <w:r w:rsidRPr="00C0521C">
        <w:rPr>
          <w:rFonts w:asciiTheme="minorHAnsi" w:hAnsiTheme="minorHAnsi" w:cstheme="minorHAnsi"/>
          <w:i/>
          <w:iCs/>
          <w:color w:val="333333"/>
          <w:sz w:val="21"/>
          <w:szCs w:val="21"/>
        </w:rPr>
        <w:t>The Seed of Life’</w:t>
      </w:r>
      <w:r w:rsidRPr="00C0521C">
        <w:rPr>
          <w:rFonts w:asciiTheme="minorHAnsi" w:hAnsiTheme="minorHAnsi" w:cstheme="minorHAnsi"/>
          <w:color w:val="333333"/>
          <w:sz w:val="21"/>
          <w:szCs w:val="21"/>
        </w:rPr>
        <w:t> in</w:t>
      </w:r>
      <w:r w:rsidRPr="00C0521C">
        <w:rPr>
          <w:rStyle w:val="apple-converted-space"/>
          <w:rFonts w:asciiTheme="minorHAnsi" w:hAnsiTheme="minorHAnsi" w:cstheme="minorHAnsi"/>
          <w:color w:val="333333"/>
          <w:sz w:val="21"/>
          <w:szCs w:val="21"/>
        </w:rPr>
        <w:t> </w:t>
      </w:r>
      <w:hyperlink r:id="rId8" w:tooltip="The Seed of Life (Tiwi version)" w:history="1">
        <w:r w:rsidRPr="00C0521C">
          <w:rPr>
            <w:rStyle w:val="Hyperlink"/>
            <w:rFonts w:asciiTheme="minorHAnsi" w:hAnsiTheme="minorHAnsi" w:cstheme="minorHAnsi"/>
            <w:color w:val="00AAAA"/>
            <w:sz w:val="21"/>
            <w:szCs w:val="21"/>
            <w:u w:val="none"/>
            <w:bdr w:val="none" w:sz="0" w:space="0" w:color="auto" w:frame="1"/>
          </w:rPr>
          <w:t>Tiwi</w:t>
        </w:r>
      </w:hyperlink>
      <w:r w:rsidRPr="00C0521C">
        <w:rPr>
          <w:rStyle w:val="apple-converted-space"/>
          <w:rFonts w:asciiTheme="minorHAnsi" w:hAnsiTheme="minorHAnsi" w:cstheme="minorHAnsi"/>
          <w:color w:val="333333"/>
          <w:sz w:val="21"/>
          <w:szCs w:val="21"/>
        </w:rPr>
        <w:t> </w:t>
      </w:r>
      <w:r w:rsidRPr="00C0521C">
        <w:rPr>
          <w:rFonts w:asciiTheme="minorHAnsi" w:hAnsiTheme="minorHAnsi" w:cstheme="minorHAnsi"/>
          <w:color w:val="333333"/>
          <w:sz w:val="21"/>
          <w:szCs w:val="21"/>
        </w:rPr>
        <w:t>and</w:t>
      </w:r>
      <w:r w:rsidRPr="00C0521C">
        <w:rPr>
          <w:rStyle w:val="apple-converted-space"/>
          <w:rFonts w:asciiTheme="minorHAnsi" w:hAnsiTheme="minorHAnsi" w:cstheme="minorHAnsi"/>
          <w:color w:val="333333"/>
          <w:sz w:val="21"/>
          <w:szCs w:val="21"/>
        </w:rPr>
        <w:t> </w:t>
      </w:r>
      <w:hyperlink r:id="rId9" w:tooltip="The Seed of Life (Yolngu version)" w:history="1">
        <w:r w:rsidRPr="00C0521C">
          <w:rPr>
            <w:rStyle w:val="Hyperlink"/>
            <w:rFonts w:asciiTheme="minorHAnsi" w:hAnsiTheme="minorHAnsi" w:cstheme="minorHAnsi"/>
            <w:color w:val="00AAAA"/>
            <w:sz w:val="21"/>
            <w:szCs w:val="21"/>
            <w:u w:val="none"/>
            <w:bdr w:val="none" w:sz="0" w:space="0" w:color="auto" w:frame="1"/>
          </w:rPr>
          <w:t xml:space="preserve">Yolngu </w:t>
        </w:r>
        <w:proofErr w:type="spellStart"/>
        <w:r w:rsidRPr="00C0521C">
          <w:rPr>
            <w:rStyle w:val="Hyperlink"/>
            <w:rFonts w:asciiTheme="minorHAnsi" w:hAnsiTheme="minorHAnsi" w:cstheme="minorHAnsi"/>
            <w:color w:val="00AAAA"/>
            <w:sz w:val="21"/>
            <w:szCs w:val="21"/>
            <w:u w:val="none"/>
            <w:bdr w:val="none" w:sz="0" w:space="0" w:color="auto" w:frame="1"/>
          </w:rPr>
          <w:t>Matha</w:t>
        </w:r>
        <w:proofErr w:type="spellEnd"/>
      </w:hyperlink>
      <w:r w:rsidRPr="00C0521C">
        <w:rPr>
          <w:rFonts w:asciiTheme="minorHAnsi" w:hAnsiTheme="minorHAnsi" w:cstheme="minorHAnsi"/>
          <w:color w:val="333333"/>
          <w:sz w:val="21"/>
          <w:szCs w:val="21"/>
        </w:rPr>
        <w:t>, and acted in ‘</w:t>
      </w:r>
      <w:hyperlink r:id="rId10" w:tooltip="One Family Tree" w:history="1">
        <w:r w:rsidRPr="00C0521C">
          <w:rPr>
            <w:rStyle w:val="Hyperlink"/>
            <w:rFonts w:asciiTheme="minorHAnsi" w:hAnsiTheme="minorHAnsi" w:cstheme="minorHAnsi"/>
            <w:i/>
            <w:iCs/>
            <w:color w:val="00AAAA"/>
            <w:sz w:val="21"/>
            <w:szCs w:val="21"/>
            <w:u w:val="none"/>
            <w:bdr w:val="none" w:sz="0" w:space="0" w:color="auto" w:frame="1"/>
          </w:rPr>
          <w:t>One Family</w:t>
        </w:r>
        <w:r w:rsidRPr="00C0521C">
          <w:rPr>
            <w:rStyle w:val="Hyperlink"/>
            <w:rFonts w:asciiTheme="minorHAnsi" w:hAnsiTheme="minorHAnsi" w:cstheme="minorHAnsi"/>
            <w:color w:val="00AAAA"/>
            <w:sz w:val="21"/>
            <w:szCs w:val="21"/>
            <w:u w:val="none"/>
            <w:bdr w:val="none" w:sz="0" w:space="0" w:color="auto" w:frame="1"/>
          </w:rPr>
          <w:t> </w:t>
        </w:r>
        <w:r w:rsidRPr="00C0521C">
          <w:rPr>
            <w:rStyle w:val="Hyperlink"/>
            <w:rFonts w:asciiTheme="minorHAnsi" w:hAnsiTheme="minorHAnsi" w:cstheme="minorHAnsi"/>
            <w:i/>
            <w:iCs/>
            <w:color w:val="00AAAA"/>
            <w:sz w:val="21"/>
            <w:szCs w:val="21"/>
            <w:u w:val="none"/>
            <w:bdr w:val="none" w:sz="0" w:space="0" w:color="auto" w:frame="1"/>
          </w:rPr>
          <w:t>Tree’</w:t>
        </w:r>
      </w:hyperlink>
      <w:r w:rsidRPr="00C0521C">
        <w:rPr>
          <w:rFonts w:asciiTheme="minorHAnsi" w:hAnsiTheme="minorHAnsi" w:cstheme="minorHAnsi"/>
          <w:color w:val="333333"/>
          <w:sz w:val="21"/>
          <w:szCs w:val="21"/>
        </w:rPr>
        <w:t>, video stories which engage women in a conversation about the effects of violence on children.</w:t>
      </w:r>
      <w:r>
        <w:rPr>
          <w:rFonts w:asciiTheme="minorHAnsi" w:hAnsiTheme="minorHAnsi" w:cstheme="minorHAnsi"/>
          <w:color w:val="333333"/>
          <w:sz w:val="21"/>
          <w:szCs w:val="21"/>
        </w:rPr>
        <w:t xml:space="preserve">  “The Life of Tree” is Lucy’s first</w:t>
      </w:r>
      <w:r w:rsidR="003150CE">
        <w:rPr>
          <w:rFonts w:asciiTheme="minorHAnsi" w:hAnsiTheme="minorHAnsi" w:cstheme="minorHAnsi"/>
          <w:color w:val="333333"/>
          <w:sz w:val="21"/>
          <w:szCs w:val="21"/>
        </w:rPr>
        <w:t>, self-</w:t>
      </w:r>
      <w:r>
        <w:rPr>
          <w:rFonts w:asciiTheme="minorHAnsi" w:hAnsiTheme="minorHAnsi" w:cstheme="minorHAnsi"/>
          <w:color w:val="333333"/>
          <w:sz w:val="21"/>
          <w:szCs w:val="21"/>
        </w:rPr>
        <w:t>published</w:t>
      </w:r>
      <w:r w:rsidR="003150CE">
        <w:rPr>
          <w:rFonts w:asciiTheme="minorHAnsi" w:hAnsiTheme="minorHAnsi" w:cstheme="minorHAnsi"/>
          <w:color w:val="333333"/>
          <w:sz w:val="21"/>
          <w:szCs w:val="21"/>
        </w:rPr>
        <w:t>,</w:t>
      </w:r>
      <w:r>
        <w:rPr>
          <w:rFonts w:asciiTheme="minorHAnsi" w:hAnsiTheme="minorHAnsi" w:cstheme="minorHAnsi"/>
          <w:color w:val="333333"/>
          <w:sz w:val="21"/>
          <w:szCs w:val="21"/>
        </w:rPr>
        <w:t xml:space="preserve"> </w:t>
      </w:r>
      <w:r w:rsidR="003150CE">
        <w:rPr>
          <w:rFonts w:asciiTheme="minorHAnsi" w:hAnsiTheme="minorHAnsi" w:cstheme="minorHAnsi"/>
          <w:color w:val="333333"/>
          <w:sz w:val="21"/>
          <w:szCs w:val="21"/>
        </w:rPr>
        <w:t xml:space="preserve">children’s, therapeutic picture </w:t>
      </w:r>
      <w:r>
        <w:rPr>
          <w:rFonts w:asciiTheme="minorHAnsi" w:hAnsiTheme="minorHAnsi" w:cstheme="minorHAnsi"/>
          <w:color w:val="333333"/>
          <w:sz w:val="21"/>
          <w:szCs w:val="21"/>
        </w:rPr>
        <w:t>book.</w:t>
      </w:r>
      <w:bookmarkStart w:id="0" w:name="_GoBack"/>
      <w:bookmarkEnd w:id="0"/>
    </w:p>
    <w:p w:rsidR="00C0521C" w:rsidRDefault="00C0521C" w:rsidP="00C0521C">
      <w:pPr>
        <w:pStyle w:val="NormalWeb"/>
        <w:shd w:val="clear" w:color="auto" w:fill="FFFFFF"/>
        <w:spacing w:before="0" w:beforeAutospacing="0" w:after="150" w:afterAutospacing="0"/>
        <w:textAlignment w:val="baseline"/>
        <w:rPr>
          <w:rFonts w:asciiTheme="minorHAnsi" w:hAnsiTheme="minorHAnsi" w:cstheme="minorHAnsi"/>
          <w:color w:val="333333"/>
          <w:sz w:val="21"/>
          <w:szCs w:val="21"/>
        </w:rPr>
      </w:pPr>
      <w:r w:rsidRPr="00C0521C">
        <w:rPr>
          <w:rFonts w:asciiTheme="minorHAnsi" w:eastAsiaTheme="minorHAnsi" w:hAnsiTheme="minorHAnsi" w:cstheme="minorBidi"/>
          <w:b/>
          <w:noProof/>
          <w:sz w:val="32"/>
          <w:szCs w:val="32"/>
        </w:rPr>
        <mc:AlternateContent>
          <mc:Choice Requires="wps">
            <w:drawing>
              <wp:anchor distT="0" distB="0" distL="114300" distR="114300" simplePos="0" relativeHeight="251661312" behindDoc="0" locked="0" layoutInCell="1" allowOverlap="1" wp14:anchorId="4D87AF4E" wp14:editId="695D2B42">
                <wp:simplePos x="0" y="0"/>
                <wp:positionH relativeFrom="column">
                  <wp:posOffset>3943350</wp:posOffset>
                </wp:positionH>
                <wp:positionV relativeFrom="paragraph">
                  <wp:posOffset>1167765</wp:posOffset>
                </wp:positionV>
                <wp:extent cx="1809750" cy="1476375"/>
                <wp:effectExtent l="0" t="0" r="19050"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476375"/>
                        </a:xfrm>
                        <a:prstGeom prst="rect">
                          <a:avLst/>
                        </a:prstGeom>
                        <a:solidFill>
                          <a:srgbClr val="FFFFFF"/>
                        </a:solidFill>
                        <a:ln w="9525">
                          <a:solidFill>
                            <a:schemeClr val="bg1"/>
                          </a:solidFill>
                          <a:miter lim="800000"/>
                          <a:headEnd/>
                          <a:tailEnd/>
                        </a:ln>
                      </wps:spPr>
                      <wps:txbx>
                        <w:txbxContent>
                          <w:p w:rsidR="00C0521C" w:rsidRDefault="00C0521C">
                            <w:r>
                              <w:rPr>
                                <w:noProof/>
                                <w:lang w:eastAsia="en-AU"/>
                              </w:rPr>
                              <w:drawing>
                                <wp:inline distT="0" distB="0" distL="0" distR="0" wp14:anchorId="024C0233" wp14:editId="38FD12D4">
                                  <wp:extent cx="1435735" cy="13760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77.JPG"/>
                                          <pic:cNvPicPr/>
                                        </pic:nvPicPr>
                                        <pic:blipFill>
                                          <a:blip r:embed="rId11">
                                            <a:extLst>
                                              <a:ext uri="{28A0092B-C50C-407E-A947-70E740481C1C}">
                                                <a14:useLocalDpi xmlns:a14="http://schemas.microsoft.com/office/drawing/2010/main" val="0"/>
                                              </a:ext>
                                            </a:extLst>
                                          </a:blip>
                                          <a:stretch>
                                            <a:fillRect/>
                                          </a:stretch>
                                        </pic:blipFill>
                                        <pic:spPr>
                                          <a:xfrm>
                                            <a:off x="0" y="0"/>
                                            <a:ext cx="1435735" cy="137604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10.5pt;margin-top:91.95pt;width:142.5pt;height:11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" strokecolor="white [3212]">
                <v:textbox>
                  <w:txbxContent>
                    <w:p w:rsidR="00C0521C" w:rsidRDefault="00C0521C">
                      <w:r>
                        <w:rPr>
                          <w:noProof/>
                          <w:lang w:eastAsia="en-AU"/>
                        </w:rPr>
                        <w:drawing>
                          <wp:inline distT="0" distB="0" distL="0" distR="0" wp14:anchorId="024C0233" wp14:editId="38FD12D4">
                            <wp:extent cx="1435735" cy="13760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77.JPG"/>
                                    <pic:cNvPicPr/>
                                  </pic:nvPicPr>
                                  <pic:blipFill>
                                    <a:blip r:embed="rId11">
                                      <a:extLst>
                                        <a:ext uri="{28A0092B-C50C-407E-A947-70E740481C1C}">
                                          <a14:useLocalDpi xmlns:a14="http://schemas.microsoft.com/office/drawing/2010/main" val="0"/>
                                        </a:ext>
                                      </a:extLst>
                                    </a:blip>
                                    <a:stretch>
                                      <a:fillRect/>
                                    </a:stretch>
                                  </pic:blipFill>
                                  <pic:spPr>
                                    <a:xfrm>
                                      <a:off x="0" y="0"/>
                                      <a:ext cx="1435735" cy="1376045"/>
                                    </a:xfrm>
                                    <a:prstGeom prst="rect">
                                      <a:avLst/>
                                    </a:prstGeom>
                                  </pic:spPr>
                                </pic:pic>
                              </a:graphicData>
                            </a:graphic>
                          </wp:inline>
                        </w:drawing>
                      </w:r>
                    </w:p>
                  </w:txbxContent>
                </v:textbox>
              </v:shape>
            </w:pict>
          </mc:Fallback>
        </mc:AlternateContent>
      </w:r>
      <w:r w:rsidRPr="00C0521C">
        <w:rPr>
          <w:rFonts w:asciiTheme="minorHAnsi" w:hAnsiTheme="minorHAnsi" w:cstheme="minorHAnsi"/>
          <w:color w:val="333333"/>
          <w:sz w:val="21"/>
          <w:szCs w:val="21"/>
        </w:rPr>
        <w:t>Lucy has walked alongside Aboriginal women, men, children, families and communities who have been touched by the effects of domestic and family violence, child abuse, deep transgenerational grief and loss, alcohol and drugs and other traumas.  She promotes healing and recovery through counselling, group work, bush camps and community development projects.  Lucy is interested in exploring passages to wellbeing through mutually respectful relationships and collaboration with her Indigenous comrades.  Her work brings together the best of Western science and knowledge, whilst respecting and engaging with Indigenous perspectives and world views.</w:t>
      </w:r>
      <w:r>
        <w:rPr>
          <w:rFonts w:asciiTheme="minorHAnsi" w:hAnsiTheme="minorHAnsi" w:cstheme="minorHAnsi"/>
          <w:color w:val="333333"/>
          <w:sz w:val="21"/>
          <w:szCs w:val="21"/>
        </w:rPr>
        <w:t xml:space="preserve">  </w:t>
      </w:r>
    </w:p>
    <w:p w:rsidR="00C0521C" w:rsidRPr="00C0521C" w:rsidRDefault="00C0521C" w:rsidP="00C0521C">
      <w:pPr>
        <w:pStyle w:val="NormalWeb"/>
        <w:shd w:val="clear" w:color="auto" w:fill="FFFFFF"/>
        <w:spacing w:before="0" w:beforeAutospacing="0" w:after="150" w:afterAutospacing="0"/>
        <w:textAlignment w:val="baseline"/>
        <w:rPr>
          <w:rFonts w:asciiTheme="minorHAnsi" w:hAnsiTheme="minorHAnsi" w:cstheme="minorHAnsi"/>
          <w:color w:val="333333"/>
          <w:sz w:val="21"/>
          <w:szCs w:val="21"/>
        </w:rPr>
      </w:pPr>
    </w:p>
    <w:p w:rsidR="00C0521C" w:rsidRDefault="00C0521C" w:rsidP="00C0521C">
      <w:pPr>
        <w:pStyle w:val="NormalWeb"/>
        <w:shd w:val="clear" w:color="auto" w:fill="FFFFFF"/>
        <w:spacing w:before="0" w:beforeAutospacing="0" w:after="150" w:afterAutospacing="0"/>
        <w:jc w:val="center"/>
        <w:textAlignment w:val="baseline"/>
        <w:rPr>
          <w:rFonts w:asciiTheme="minorHAnsi" w:eastAsiaTheme="minorHAnsi" w:hAnsiTheme="minorHAnsi" w:cstheme="minorBidi"/>
          <w:b/>
          <w:sz w:val="32"/>
          <w:szCs w:val="32"/>
          <w:lang w:eastAsia="en-US"/>
        </w:rPr>
      </w:pPr>
    </w:p>
    <w:p w:rsidR="00C0521C" w:rsidRPr="00C0521C" w:rsidRDefault="00C0521C" w:rsidP="00C0521C">
      <w:pPr>
        <w:pStyle w:val="NormalWeb"/>
        <w:shd w:val="clear" w:color="auto" w:fill="FFFFFF"/>
        <w:spacing w:before="0" w:beforeAutospacing="0" w:after="150" w:afterAutospacing="0"/>
        <w:jc w:val="center"/>
        <w:textAlignment w:val="baseline"/>
        <w:rPr>
          <w:rFonts w:asciiTheme="minorHAnsi" w:eastAsiaTheme="minorHAnsi" w:hAnsiTheme="minorHAnsi" w:cstheme="minorBidi"/>
          <w:b/>
          <w:sz w:val="28"/>
          <w:szCs w:val="28"/>
          <w:lang w:eastAsia="en-US"/>
        </w:rPr>
      </w:pPr>
      <w:r w:rsidRPr="00C0521C">
        <w:rPr>
          <w:rFonts w:asciiTheme="minorHAnsi" w:eastAsiaTheme="minorHAnsi" w:hAnsiTheme="minorHAnsi" w:cstheme="minorBidi"/>
          <w:b/>
          <w:sz w:val="32"/>
          <w:szCs w:val="32"/>
          <w:lang w:eastAsia="en-US"/>
        </w:rPr>
        <w:t xml:space="preserve">Christine </w:t>
      </w:r>
      <w:proofErr w:type="spellStart"/>
      <w:r w:rsidRPr="00C0521C">
        <w:rPr>
          <w:rFonts w:asciiTheme="minorHAnsi" w:eastAsiaTheme="minorHAnsi" w:hAnsiTheme="minorHAnsi" w:cstheme="minorBidi"/>
          <w:b/>
          <w:sz w:val="32"/>
          <w:szCs w:val="32"/>
          <w:lang w:eastAsia="en-US"/>
        </w:rPr>
        <w:t>Burarrwanga</w:t>
      </w:r>
      <w:proofErr w:type="spellEnd"/>
      <w:r w:rsidRPr="00C0521C">
        <w:rPr>
          <w:rFonts w:asciiTheme="minorHAnsi" w:eastAsiaTheme="minorHAnsi" w:hAnsiTheme="minorHAnsi" w:cstheme="minorBidi"/>
          <w:b/>
          <w:sz w:val="32"/>
          <w:szCs w:val="32"/>
          <w:lang w:eastAsia="en-US"/>
        </w:rPr>
        <w:br/>
      </w:r>
      <w:proofErr w:type="spellStart"/>
      <w:r w:rsidRPr="00C0521C">
        <w:rPr>
          <w:rFonts w:asciiTheme="minorHAnsi" w:eastAsiaTheme="minorHAnsi" w:hAnsiTheme="minorHAnsi" w:cstheme="minorBidi"/>
          <w:b/>
          <w:sz w:val="28"/>
          <w:szCs w:val="28"/>
          <w:lang w:eastAsia="en-US"/>
        </w:rPr>
        <w:t>Yolŋu</w:t>
      </w:r>
      <w:proofErr w:type="spellEnd"/>
      <w:r w:rsidRPr="00C0521C">
        <w:rPr>
          <w:rFonts w:asciiTheme="minorHAnsi" w:eastAsiaTheme="minorHAnsi" w:hAnsiTheme="minorHAnsi" w:cstheme="minorBidi"/>
          <w:b/>
          <w:sz w:val="28"/>
          <w:szCs w:val="28"/>
          <w:lang w:eastAsia="en-US"/>
        </w:rPr>
        <w:t xml:space="preserve"> artist and Illustrator </w:t>
      </w:r>
      <w:r>
        <w:rPr>
          <w:rFonts w:asciiTheme="minorHAnsi" w:eastAsiaTheme="minorHAnsi" w:hAnsiTheme="minorHAnsi" w:cstheme="minorBidi"/>
          <w:b/>
          <w:sz w:val="28"/>
          <w:szCs w:val="28"/>
          <w:lang w:eastAsia="en-US"/>
        </w:rPr>
        <w:br/>
      </w:r>
      <w:r w:rsidRPr="00C0521C">
        <w:rPr>
          <w:rFonts w:asciiTheme="minorHAnsi" w:eastAsiaTheme="minorHAnsi" w:hAnsiTheme="minorHAnsi" w:cstheme="minorBidi"/>
          <w:i/>
          <w:sz w:val="22"/>
          <w:szCs w:val="22"/>
          <w:lang w:eastAsia="en-US"/>
        </w:rPr>
        <w:t>Darwin, Australia</w:t>
      </w:r>
      <w:r w:rsidRPr="00C0521C">
        <w:rPr>
          <w:rFonts w:asciiTheme="minorHAnsi" w:eastAsiaTheme="minorHAnsi" w:hAnsiTheme="minorHAnsi" w:cstheme="minorBidi"/>
          <w:i/>
          <w:sz w:val="22"/>
          <w:szCs w:val="22"/>
          <w:lang w:eastAsia="en-US"/>
        </w:rPr>
        <w:br/>
      </w:r>
    </w:p>
    <w:p w:rsidR="00C0521C" w:rsidRPr="00C0521C" w:rsidRDefault="00C0521C" w:rsidP="00C0521C">
      <w:pPr>
        <w:pStyle w:val="NormalWeb"/>
        <w:shd w:val="clear" w:color="auto" w:fill="FFFFFF"/>
        <w:spacing w:before="0" w:beforeAutospacing="0" w:after="150" w:afterAutospacing="0"/>
        <w:textAlignment w:val="baseline"/>
        <w:rPr>
          <w:rFonts w:asciiTheme="minorHAnsi" w:hAnsiTheme="minorHAnsi" w:cstheme="minorHAnsi"/>
          <w:color w:val="333333"/>
          <w:sz w:val="21"/>
          <w:szCs w:val="21"/>
        </w:rPr>
      </w:pPr>
      <w:r w:rsidRPr="00C0521C">
        <w:rPr>
          <w:rFonts w:asciiTheme="minorHAnsi" w:hAnsiTheme="minorHAnsi" w:cstheme="minorHAnsi"/>
          <w:color w:val="333333"/>
          <w:sz w:val="21"/>
          <w:szCs w:val="21"/>
        </w:rPr>
        <w:t xml:space="preserve">Christine </w:t>
      </w:r>
      <w:proofErr w:type="spellStart"/>
      <w:r w:rsidRPr="00C0521C">
        <w:rPr>
          <w:rFonts w:asciiTheme="minorHAnsi" w:hAnsiTheme="minorHAnsi" w:cstheme="minorHAnsi"/>
          <w:color w:val="333333"/>
          <w:sz w:val="21"/>
          <w:szCs w:val="21"/>
        </w:rPr>
        <w:t>Burarrwanga</w:t>
      </w:r>
      <w:proofErr w:type="spellEnd"/>
      <w:r w:rsidRPr="00C0521C">
        <w:rPr>
          <w:rFonts w:asciiTheme="minorHAnsi" w:hAnsiTheme="minorHAnsi" w:cstheme="minorHAnsi"/>
          <w:color w:val="333333"/>
          <w:sz w:val="21"/>
          <w:szCs w:val="21"/>
        </w:rPr>
        <w:t xml:space="preserve"> is a </w:t>
      </w:r>
      <w:proofErr w:type="spellStart"/>
      <w:r w:rsidRPr="00C0521C">
        <w:rPr>
          <w:rFonts w:asciiTheme="minorHAnsi" w:hAnsiTheme="minorHAnsi" w:cstheme="minorHAnsi"/>
          <w:color w:val="333333"/>
          <w:sz w:val="21"/>
          <w:szCs w:val="21"/>
        </w:rPr>
        <w:t>Yolŋu</w:t>
      </w:r>
      <w:proofErr w:type="spellEnd"/>
      <w:r w:rsidRPr="00C0521C">
        <w:rPr>
          <w:rFonts w:asciiTheme="minorHAnsi" w:hAnsiTheme="minorHAnsi" w:cstheme="minorHAnsi"/>
          <w:color w:val="333333"/>
          <w:sz w:val="21"/>
          <w:szCs w:val="21"/>
        </w:rPr>
        <w:t xml:space="preserve"> woman from Yirrkala in NE </w:t>
      </w:r>
      <w:proofErr w:type="spellStart"/>
      <w:r w:rsidRPr="00C0521C">
        <w:rPr>
          <w:rFonts w:asciiTheme="minorHAnsi" w:hAnsiTheme="minorHAnsi" w:cstheme="minorHAnsi"/>
          <w:color w:val="333333"/>
          <w:sz w:val="21"/>
          <w:szCs w:val="21"/>
        </w:rPr>
        <w:t>Arnhemland</w:t>
      </w:r>
      <w:proofErr w:type="spellEnd"/>
      <w:r w:rsidRPr="00C0521C">
        <w:rPr>
          <w:rFonts w:asciiTheme="minorHAnsi" w:hAnsiTheme="minorHAnsi" w:cstheme="minorHAnsi"/>
          <w:color w:val="333333"/>
          <w:sz w:val="21"/>
          <w:szCs w:val="21"/>
        </w:rPr>
        <w:t xml:space="preserve">.  Christine made the hard decision to move away from her homeland to seek safety and refuge in Darwin and grow her independence. Despite this, she remains deeply connected to culture and country at </w:t>
      </w:r>
      <w:proofErr w:type="spellStart"/>
      <w:r w:rsidRPr="00C0521C">
        <w:rPr>
          <w:rFonts w:asciiTheme="minorHAnsi" w:hAnsiTheme="minorHAnsi" w:cstheme="minorHAnsi"/>
          <w:color w:val="333333"/>
          <w:sz w:val="21"/>
          <w:szCs w:val="21"/>
        </w:rPr>
        <w:t>Birang</w:t>
      </w:r>
      <w:proofErr w:type="spellEnd"/>
      <w:r w:rsidRPr="00C0521C">
        <w:rPr>
          <w:rFonts w:asciiTheme="minorHAnsi" w:hAnsiTheme="minorHAnsi" w:cstheme="minorHAnsi"/>
          <w:color w:val="333333"/>
          <w:sz w:val="21"/>
          <w:szCs w:val="21"/>
        </w:rPr>
        <w:t xml:space="preserve"> </w:t>
      </w:r>
      <w:proofErr w:type="spellStart"/>
      <w:r w:rsidRPr="00C0521C">
        <w:rPr>
          <w:rFonts w:asciiTheme="minorHAnsi" w:hAnsiTheme="minorHAnsi" w:cstheme="minorHAnsi"/>
          <w:color w:val="333333"/>
          <w:sz w:val="21"/>
          <w:szCs w:val="21"/>
        </w:rPr>
        <w:t>Birang</w:t>
      </w:r>
      <w:proofErr w:type="spellEnd"/>
      <w:r w:rsidRPr="00C0521C">
        <w:rPr>
          <w:rFonts w:asciiTheme="minorHAnsi" w:hAnsiTheme="minorHAnsi" w:cstheme="minorHAnsi"/>
          <w:color w:val="333333"/>
          <w:sz w:val="21"/>
          <w:szCs w:val="21"/>
        </w:rPr>
        <w:t xml:space="preserve"> in NE </w:t>
      </w:r>
      <w:proofErr w:type="spellStart"/>
      <w:r w:rsidRPr="00C0521C">
        <w:rPr>
          <w:rFonts w:asciiTheme="minorHAnsi" w:hAnsiTheme="minorHAnsi" w:cstheme="minorHAnsi"/>
          <w:color w:val="333333"/>
          <w:sz w:val="21"/>
          <w:szCs w:val="21"/>
        </w:rPr>
        <w:t>Arnhemland</w:t>
      </w:r>
      <w:proofErr w:type="spellEnd"/>
      <w:r w:rsidRPr="00C0521C">
        <w:rPr>
          <w:rFonts w:asciiTheme="minorHAnsi" w:hAnsiTheme="minorHAnsi" w:cstheme="minorHAnsi"/>
          <w:color w:val="333333"/>
          <w:sz w:val="21"/>
          <w:szCs w:val="21"/>
        </w:rPr>
        <w:t>. The deeply spiritual and beautiful art of painting Christine inherited from her mother, along with knowledge, lore and stories, keep her strongly connected to her family and memories of country.</w:t>
      </w:r>
    </w:p>
    <w:p w:rsidR="00C0521C" w:rsidRPr="00C0521C" w:rsidRDefault="00C0521C" w:rsidP="00C0521C">
      <w:pPr>
        <w:pStyle w:val="NormalWeb"/>
        <w:shd w:val="clear" w:color="auto" w:fill="FFFFFF"/>
        <w:spacing w:before="0" w:beforeAutospacing="0" w:after="150" w:afterAutospacing="0"/>
        <w:textAlignment w:val="baseline"/>
        <w:rPr>
          <w:rFonts w:asciiTheme="minorHAnsi" w:hAnsiTheme="minorHAnsi" w:cstheme="minorHAnsi"/>
          <w:color w:val="333333"/>
          <w:sz w:val="21"/>
          <w:szCs w:val="21"/>
        </w:rPr>
      </w:pPr>
      <w:r w:rsidRPr="00C0521C">
        <w:rPr>
          <w:rFonts w:asciiTheme="minorHAnsi" w:hAnsiTheme="minorHAnsi" w:cstheme="minorHAnsi"/>
          <w:color w:val="333333"/>
          <w:sz w:val="21"/>
          <w:szCs w:val="21"/>
        </w:rPr>
        <w:t>Christine’s priorities are to be a strong leader and role model for her children, giving them the best opportunity to access quality education whilst also fulfilling cultural responsibilities and traditions, by sending them back for regular visits with family at Galiwinku on Elcho Island and Yirrkala.</w:t>
      </w:r>
    </w:p>
    <w:p w:rsidR="00C0521C" w:rsidRPr="00C0521C" w:rsidRDefault="00C0521C" w:rsidP="00C0521C">
      <w:pPr>
        <w:pStyle w:val="NormalWeb"/>
        <w:shd w:val="clear" w:color="auto" w:fill="FFFFFF"/>
        <w:spacing w:before="0" w:beforeAutospacing="0" w:after="150" w:afterAutospacing="0"/>
        <w:textAlignment w:val="baseline"/>
        <w:rPr>
          <w:rFonts w:asciiTheme="minorHAnsi" w:hAnsiTheme="minorHAnsi" w:cstheme="minorHAnsi"/>
          <w:color w:val="333333"/>
          <w:sz w:val="21"/>
          <w:szCs w:val="21"/>
        </w:rPr>
      </w:pPr>
      <w:r w:rsidRPr="00C0521C">
        <w:rPr>
          <w:rFonts w:asciiTheme="minorHAnsi" w:hAnsiTheme="minorHAnsi" w:cstheme="minorHAnsi"/>
          <w:color w:val="333333"/>
          <w:sz w:val="21"/>
          <w:szCs w:val="21"/>
        </w:rPr>
        <w:t xml:space="preserve">In 2015-17, Christine has been working with Lucy to produce </w:t>
      </w:r>
      <w:r>
        <w:rPr>
          <w:rFonts w:asciiTheme="minorHAnsi" w:hAnsiTheme="minorHAnsi" w:cstheme="minorHAnsi"/>
          <w:color w:val="333333"/>
          <w:sz w:val="21"/>
          <w:szCs w:val="21"/>
        </w:rPr>
        <w:t>‘The Life of Tree”</w:t>
      </w:r>
      <w:r w:rsidRPr="00C0521C">
        <w:rPr>
          <w:rFonts w:asciiTheme="minorHAnsi" w:hAnsiTheme="minorHAnsi" w:cstheme="minorHAnsi"/>
          <w:color w:val="333333"/>
          <w:sz w:val="21"/>
          <w:szCs w:val="21"/>
        </w:rPr>
        <w:t xml:space="preserve"> to assist Aboriginal children to give voice to their experience of violence.</w:t>
      </w:r>
    </w:p>
    <w:sectPr w:rsidR="00C0521C" w:rsidRPr="00C0521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521C"/>
    <w:rsid w:val="000264A2"/>
    <w:rsid w:val="003150CE"/>
    <w:rsid w:val="00C052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0521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apple-converted-space">
    <w:name w:val="apple-converted-space"/>
    <w:basedOn w:val="DefaultParagraphFont"/>
    <w:rsid w:val="00C0521C"/>
  </w:style>
  <w:style w:type="character" w:styleId="Emphasis">
    <w:name w:val="Emphasis"/>
    <w:basedOn w:val="DefaultParagraphFont"/>
    <w:uiPriority w:val="20"/>
    <w:qFormat/>
    <w:rsid w:val="00C0521C"/>
    <w:rPr>
      <w:i/>
      <w:iCs/>
    </w:rPr>
  </w:style>
  <w:style w:type="character" w:styleId="Hyperlink">
    <w:name w:val="Hyperlink"/>
    <w:basedOn w:val="DefaultParagraphFont"/>
    <w:uiPriority w:val="99"/>
    <w:semiHidden/>
    <w:unhideWhenUsed/>
    <w:rsid w:val="00C0521C"/>
    <w:rPr>
      <w:color w:val="0000FF"/>
      <w:u w:val="single"/>
    </w:rPr>
  </w:style>
  <w:style w:type="paragraph" w:styleId="BalloonText">
    <w:name w:val="Balloon Text"/>
    <w:basedOn w:val="Normal"/>
    <w:link w:val="BalloonTextChar"/>
    <w:uiPriority w:val="99"/>
    <w:semiHidden/>
    <w:unhideWhenUsed/>
    <w:rsid w:val="00C052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21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0521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apple-converted-space">
    <w:name w:val="apple-converted-space"/>
    <w:basedOn w:val="DefaultParagraphFont"/>
    <w:rsid w:val="00C0521C"/>
  </w:style>
  <w:style w:type="character" w:styleId="Emphasis">
    <w:name w:val="Emphasis"/>
    <w:basedOn w:val="DefaultParagraphFont"/>
    <w:uiPriority w:val="20"/>
    <w:qFormat/>
    <w:rsid w:val="00C0521C"/>
    <w:rPr>
      <w:i/>
      <w:iCs/>
    </w:rPr>
  </w:style>
  <w:style w:type="character" w:styleId="Hyperlink">
    <w:name w:val="Hyperlink"/>
    <w:basedOn w:val="DefaultParagraphFont"/>
    <w:uiPriority w:val="99"/>
    <w:semiHidden/>
    <w:unhideWhenUsed/>
    <w:rsid w:val="00C0521C"/>
    <w:rPr>
      <w:color w:val="0000FF"/>
      <w:u w:val="single"/>
    </w:rPr>
  </w:style>
  <w:style w:type="paragraph" w:styleId="BalloonText">
    <w:name w:val="Balloon Text"/>
    <w:basedOn w:val="Normal"/>
    <w:link w:val="BalloonTextChar"/>
    <w:uiPriority w:val="99"/>
    <w:semiHidden/>
    <w:unhideWhenUsed/>
    <w:rsid w:val="00C052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21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1741598">
      <w:bodyDiv w:val="1"/>
      <w:marLeft w:val="0"/>
      <w:marRight w:val="0"/>
      <w:marTop w:val="0"/>
      <w:marBottom w:val="0"/>
      <w:divBdr>
        <w:top w:val="none" w:sz="0" w:space="0" w:color="auto"/>
        <w:left w:val="none" w:sz="0" w:space="0" w:color="auto"/>
        <w:bottom w:val="none" w:sz="0" w:space="0" w:color="auto"/>
        <w:right w:val="none" w:sz="0" w:space="0" w:color="auto"/>
      </w:divBdr>
    </w:div>
    <w:div w:id="2111117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0vNI83m2WWU"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nt.relationships.org.au/resources/crisis-help-and-support" TargetMode="Externa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arttherapycourses.com.au/index.htm" TargetMode="External"/><Relationship Id="rId11" Type="http://schemas.openxmlformats.org/officeDocument/2006/relationships/image" Target="media/image2.JPG"/><Relationship Id="rId5" Type="http://schemas.openxmlformats.org/officeDocument/2006/relationships/image" Target="media/image1.jpg"/><Relationship Id="rId10" Type="http://schemas.openxmlformats.org/officeDocument/2006/relationships/hyperlink" Target="https://www.youtube.com/watch?v=nEv8kx4fluc" TargetMode="External"/><Relationship Id="rId4" Type="http://schemas.openxmlformats.org/officeDocument/2006/relationships/webSettings" Target="webSettings.xml"/><Relationship Id="rId9" Type="http://schemas.openxmlformats.org/officeDocument/2006/relationships/hyperlink" Target="https://www.youtube.com/watch?v=g4QXUy_Y6M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602</Words>
  <Characters>3434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Wayne Van Sambeek</dc:creator>
  <cp:lastModifiedBy>Wayne Van Sambeek</cp:lastModifiedBy>
  <cp:revision>2</cp:revision>
  <dcterms:created xsi:type="dcterms:W3CDTF">2017-03-01T05:35:00Z</dcterms:created>
  <dcterms:modified xsi:type="dcterms:W3CDTF">2017-03-01T05:48:00Z</dcterms:modified>
</cp:coreProperties>
</file>